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CC" w:rsidRPr="00D80939" w:rsidRDefault="00BA3CCC" w:rsidP="00BA3C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BA3CCC" w:rsidRPr="00D80939" w:rsidRDefault="00BA3CCC" w:rsidP="00BA3C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A3CCC" w:rsidRPr="00D80939" w:rsidRDefault="00BA3CCC" w:rsidP="00BA3C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A3CCC" w:rsidRPr="00D80939" w:rsidRDefault="00BA3CCC" w:rsidP="00BA3CC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A3CCC" w:rsidRPr="00D80939" w:rsidRDefault="00BA3CCC" w:rsidP="00BA3CC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C534AF" w:rsidRPr="00D80939" w:rsidRDefault="00C534AF" w:rsidP="00C534A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09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08.12.2023</w:t>
      </w:r>
      <w:r w:rsidRPr="00D8093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652-П</w:t>
      </w:r>
    </w:p>
    <w:p w:rsidR="00BA3CCC" w:rsidRPr="009B2723" w:rsidRDefault="00BA3CCC" w:rsidP="00BA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A3CCC" w:rsidRPr="00CE53CB" w:rsidRDefault="00BA3CCC" w:rsidP="00BA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8A07A4" w:rsidRDefault="00BA3CCC" w:rsidP="008A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3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A07A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орядке </w:t>
      </w:r>
      <w:r w:rsidR="008A07A4" w:rsidRPr="008A07A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межведомственного взаимодействия </w:t>
      </w:r>
    </w:p>
    <w:p w:rsidR="008A07A4" w:rsidRPr="008A07A4" w:rsidRDefault="008A07A4" w:rsidP="008A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7A4">
        <w:rPr>
          <w:rFonts w:ascii="Times New Roman" w:hAnsi="Times New Roman" w:cs="Times New Roman"/>
          <w:b/>
          <w:bCs/>
          <w:sz w:val="28"/>
          <w:szCs w:val="28"/>
        </w:rPr>
        <w:t>при рассмотрении предложения лица, выступившего с инициативой заключения концессионного соглашения</w:t>
      </w:r>
    </w:p>
    <w:p w:rsidR="00BA3CCC" w:rsidRPr="009B2723" w:rsidRDefault="00BA3CCC" w:rsidP="00BA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E7FE0" w:rsidRDefault="00AE7FE0" w:rsidP="008A0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Абзац </w:t>
      </w:r>
      <w:r w:rsidR="00E10402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7A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104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5.2</w:t>
      </w:r>
      <w:r w:rsidR="008A07A4">
        <w:rPr>
          <w:rFonts w:ascii="Times New Roman" w:hAnsi="Times New Roman" w:cs="Times New Roman"/>
          <w:sz w:val="28"/>
          <w:szCs w:val="28"/>
        </w:rPr>
        <w:t xml:space="preserve"> пункта 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7FE0" w:rsidRPr="00E10402" w:rsidRDefault="00AE7FE0" w:rsidP="008A0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02">
        <w:rPr>
          <w:rFonts w:ascii="Times New Roman" w:hAnsi="Times New Roman" w:cs="Times New Roman"/>
          <w:sz w:val="28"/>
          <w:szCs w:val="28"/>
        </w:rPr>
        <w:t>«</w:t>
      </w:r>
      <w:r w:rsidR="00E10402" w:rsidRPr="00E10402">
        <w:rPr>
          <w:rFonts w:ascii="Times New Roman" w:hAnsi="Times New Roman" w:cs="Times New Roman"/>
          <w:sz w:val="28"/>
          <w:szCs w:val="28"/>
        </w:rPr>
        <w:t xml:space="preserve">министерство финансов Кировской области </w:t>
      </w:r>
      <w:r w:rsidR="00E10402">
        <w:rPr>
          <w:rFonts w:ascii="Times New Roman" w:hAnsi="Times New Roman" w:cs="Times New Roman"/>
          <w:sz w:val="28"/>
          <w:szCs w:val="28"/>
        </w:rPr>
        <w:t>–</w:t>
      </w:r>
      <w:r w:rsidR="00E10402" w:rsidRPr="00E10402">
        <w:rPr>
          <w:rFonts w:ascii="Times New Roman" w:hAnsi="Times New Roman" w:cs="Times New Roman"/>
          <w:sz w:val="28"/>
          <w:szCs w:val="28"/>
        </w:rPr>
        <w:t xml:space="preserve"> для рассмотрения на предмет соответствия требованиям </w:t>
      </w:r>
      <w:hyperlink r:id="rId4" w:history="1">
        <w:r w:rsidR="00E10402" w:rsidRPr="00E10402">
          <w:rPr>
            <w:rFonts w:ascii="Times New Roman" w:hAnsi="Times New Roman" w:cs="Times New Roman"/>
            <w:sz w:val="28"/>
            <w:szCs w:val="28"/>
          </w:rPr>
          <w:t>пунктов 6.2</w:t>
        </w:r>
      </w:hyperlink>
      <w:r w:rsidR="00E10402" w:rsidRPr="00E10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E10402" w:rsidRPr="00E10402">
          <w:rPr>
            <w:rFonts w:ascii="Times New Roman" w:hAnsi="Times New Roman" w:cs="Times New Roman"/>
            <w:sz w:val="28"/>
            <w:szCs w:val="28"/>
          </w:rPr>
          <w:t>6.3 части 1 статьи 10</w:t>
        </w:r>
      </w:hyperlink>
      <w:r w:rsidR="00E10402" w:rsidRPr="00E10402">
        <w:rPr>
          <w:rFonts w:ascii="Times New Roman" w:hAnsi="Times New Roman" w:cs="Times New Roman"/>
          <w:sz w:val="28"/>
          <w:szCs w:val="28"/>
        </w:rPr>
        <w:t>,</w:t>
      </w:r>
      <w:r w:rsidR="008A07A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E10402" w:rsidRPr="00E10402">
          <w:rPr>
            <w:rFonts w:ascii="Times New Roman" w:hAnsi="Times New Roman" w:cs="Times New Roman"/>
            <w:sz w:val="28"/>
            <w:szCs w:val="28"/>
          </w:rPr>
          <w:t>пункта 5 части 1 статьи 42</w:t>
        </w:r>
      </w:hyperlink>
      <w:r w:rsidR="00E10402" w:rsidRPr="00E10402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</w:t>
      </w:r>
      <w:r w:rsidR="00E10402">
        <w:rPr>
          <w:rFonts w:ascii="Times New Roman" w:hAnsi="Times New Roman" w:cs="Times New Roman"/>
          <w:sz w:val="28"/>
          <w:szCs w:val="28"/>
        </w:rPr>
        <w:t>№</w:t>
      </w:r>
      <w:r w:rsidR="00E10402" w:rsidRPr="00E10402">
        <w:rPr>
          <w:rFonts w:ascii="Times New Roman" w:hAnsi="Times New Roman" w:cs="Times New Roman"/>
          <w:sz w:val="28"/>
          <w:szCs w:val="28"/>
        </w:rPr>
        <w:t xml:space="preserve"> 115-ФЗ.</w:t>
      </w:r>
      <w:r w:rsidR="008A07A4">
        <w:rPr>
          <w:rFonts w:ascii="Times New Roman" w:hAnsi="Times New Roman" w:cs="Times New Roman"/>
          <w:sz w:val="28"/>
          <w:szCs w:val="28"/>
        </w:rPr>
        <w:br/>
      </w:r>
      <w:r w:rsidR="00E10402" w:rsidRPr="00E10402">
        <w:rPr>
          <w:rFonts w:ascii="Times New Roman" w:hAnsi="Times New Roman" w:cs="Times New Roman"/>
          <w:sz w:val="28"/>
          <w:szCs w:val="28"/>
        </w:rPr>
        <w:t xml:space="preserve">В случае включения в проект концессионного соглашения условий, предусмотренных </w:t>
      </w:r>
      <w:hyperlink r:id="rId7" w:history="1">
        <w:r w:rsidR="00E10402" w:rsidRPr="00E10402">
          <w:rPr>
            <w:rFonts w:ascii="Times New Roman" w:hAnsi="Times New Roman" w:cs="Times New Roman"/>
            <w:sz w:val="28"/>
            <w:szCs w:val="28"/>
          </w:rPr>
          <w:t>пункт</w:t>
        </w:r>
        <w:r w:rsidR="00E10402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E10402" w:rsidRPr="00E104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10402" w:rsidRPr="00E10402">
          <w:rPr>
            <w:rFonts w:ascii="Times New Roman" w:hAnsi="Times New Roman" w:cs="Times New Roman"/>
            <w:sz w:val="28"/>
            <w:szCs w:val="28"/>
          </w:rPr>
          <w:t>16 части 2 статьи 10</w:t>
        </w:r>
      </w:hyperlink>
      <w:r w:rsidR="00E10402" w:rsidRPr="00E1040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A07A4">
        <w:rPr>
          <w:rFonts w:ascii="Times New Roman" w:hAnsi="Times New Roman" w:cs="Times New Roman"/>
          <w:sz w:val="28"/>
          <w:szCs w:val="28"/>
        </w:rPr>
        <w:br/>
      </w:r>
      <w:r w:rsidR="00E10402" w:rsidRPr="00E10402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="00E10402">
        <w:rPr>
          <w:rFonts w:ascii="Times New Roman" w:hAnsi="Times New Roman" w:cs="Times New Roman"/>
          <w:sz w:val="28"/>
          <w:szCs w:val="28"/>
        </w:rPr>
        <w:t>№</w:t>
      </w:r>
      <w:r w:rsidR="00E10402" w:rsidRPr="00E10402">
        <w:rPr>
          <w:rFonts w:ascii="Times New Roman" w:hAnsi="Times New Roman" w:cs="Times New Roman"/>
          <w:sz w:val="28"/>
          <w:szCs w:val="28"/>
        </w:rPr>
        <w:t xml:space="preserve"> 115-ФЗ, министерство финансов Кировской области осуществляет проверку указанных условий концессионного соглашения</w:t>
      </w:r>
      <w:r w:rsidR="008A07A4">
        <w:rPr>
          <w:rFonts w:ascii="Times New Roman" w:hAnsi="Times New Roman" w:cs="Times New Roman"/>
          <w:sz w:val="28"/>
          <w:szCs w:val="28"/>
        </w:rPr>
        <w:br/>
      </w:r>
      <w:r w:rsidR="00E10402" w:rsidRPr="00E10402">
        <w:rPr>
          <w:rFonts w:ascii="Times New Roman" w:hAnsi="Times New Roman" w:cs="Times New Roman"/>
          <w:sz w:val="28"/>
          <w:szCs w:val="28"/>
        </w:rPr>
        <w:t>на соответствие требованиям законодательства Российской Федерации;</w:t>
      </w:r>
      <w:r w:rsidRPr="00E10402">
        <w:rPr>
          <w:rFonts w:ascii="Times New Roman" w:hAnsi="Times New Roman" w:cs="Times New Roman"/>
          <w:sz w:val="28"/>
          <w:szCs w:val="28"/>
        </w:rPr>
        <w:t>».</w:t>
      </w:r>
    </w:p>
    <w:p w:rsidR="00E10402" w:rsidRDefault="00AE7FE0" w:rsidP="008A0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90">
        <w:rPr>
          <w:rFonts w:ascii="Times New Roman" w:hAnsi="Times New Roman" w:cs="Times New Roman"/>
          <w:sz w:val="28"/>
          <w:szCs w:val="28"/>
        </w:rPr>
        <w:t>2. </w:t>
      </w:r>
      <w:r w:rsidR="00C50E50" w:rsidRPr="00F54F90">
        <w:rPr>
          <w:rFonts w:ascii="Times New Roman" w:hAnsi="Times New Roman" w:cs="Times New Roman"/>
          <w:sz w:val="28"/>
          <w:szCs w:val="28"/>
        </w:rPr>
        <w:t>Абзац первый п</w:t>
      </w:r>
      <w:r w:rsidR="00E10402" w:rsidRPr="00F54F90">
        <w:rPr>
          <w:rFonts w:ascii="Times New Roman" w:hAnsi="Times New Roman" w:cs="Times New Roman"/>
          <w:sz w:val="28"/>
          <w:szCs w:val="28"/>
        </w:rPr>
        <w:t>ункт</w:t>
      </w:r>
      <w:r w:rsidR="00C50E50" w:rsidRPr="00F54F90">
        <w:rPr>
          <w:rFonts w:ascii="Times New Roman" w:hAnsi="Times New Roman" w:cs="Times New Roman"/>
          <w:sz w:val="28"/>
          <w:szCs w:val="28"/>
        </w:rPr>
        <w:t>а</w:t>
      </w:r>
      <w:r w:rsidR="00E10402" w:rsidRPr="00F54F90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DD08BC" w:rsidRDefault="00E10402" w:rsidP="008A07A4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AE">
        <w:rPr>
          <w:rFonts w:ascii="Times New Roman" w:hAnsi="Times New Roman" w:cs="Times New Roman"/>
          <w:sz w:val="28"/>
          <w:szCs w:val="28"/>
        </w:rPr>
        <w:t>«</w:t>
      </w:r>
      <w:r w:rsidR="00F7422A">
        <w:rPr>
          <w:rFonts w:ascii="Times New Roman" w:hAnsi="Times New Roman" w:cs="Times New Roman"/>
          <w:sz w:val="28"/>
          <w:szCs w:val="28"/>
        </w:rPr>
        <w:t xml:space="preserve">8. </w:t>
      </w:r>
      <w:r w:rsidR="006B1EAE" w:rsidRPr="006B1EAE">
        <w:rPr>
          <w:rFonts w:ascii="Times New Roman" w:hAnsi="Times New Roman" w:cs="Times New Roman"/>
          <w:sz w:val="28"/>
          <w:szCs w:val="28"/>
        </w:rPr>
        <w:t>Заключение концессионного соглашения осуществляется</w:t>
      </w:r>
      <w:r w:rsidR="00C50E50">
        <w:rPr>
          <w:rFonts w:ascii="Times New Roman" w:hAnsi="Times New Roman" w:cs="Times New Roman"/>
          <w:sz w:val="28"/>
          <w:szCs w:val="28"/>
        </w:rPr>
        <w:br/>
      </w:r>
      <w:r w:rsidR="006B1EAE" w:rsidRPr="006B1EAE">
        <w:rPr>
          <w:rFonts w:ascii="Times New Roman" w:hAnsi="Times New Roman" w:cs="Times New Roman"/>
          <w:sz w:val="28"/>
          <w:szCs w:val="28"/>
        </w:rPr>
        <w:t>на конкурсной основе, за исключением случаев, предусмотренных</w:t>
      </w:r>
      <w:r w:rsidR="00C50E50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6B1EAE" w:rsidRPr="006B1EAE">
          <w:rPr>
            <w:rFonts w:ascii="Times New Roman" w:hAnsi="Times New Roman" w:cs="Times New Roman"/>
            <w:sz w:val="28"/>
            <w:szCs w:val="28"/>
          </w:rPr>
          <w:t>частью 6</w:t>
        </w:r>
        <w:r w:rsidR="00C50E50">
          <w:rPr>
            <w:rFonts w:ascii="Times New Roman" w:hAnsi="Times New Roman" w:cs="Times New Roman"/>
            <w:sz w:val="28"/>
            <w:szCs w:val="28"/>
          </w:rPr>
          <w:t>.8</w:t>
        </w:r>
        <w:r w:rsidR="006B1EAE" w:rsidRPr="006B1EAE">
          <w:rPr>
            <w:rFonts w:ascii="Times New Roman" w:hAnsi="Times New Roman" w:cs="Times New Roman"/>
            <w:sz w:val="28"/>
            <w:szCs w:val="28"/>
          </w:rPr>
          <w:t xml:space="preserve"> статьи 29</w:t>
        </w:r>
      </w:hyperlink>
      <w:r w:rsidR="006B1EAE" w:rsidRPr="006B1E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B1EAE" w:rsidRPr="006B1EAE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C50E50">
          <w:rPr>
            <w:rFonts w:ascii="Times New Roman" w:hAnsi="Times New Roman" w:cs="Times New Roman"/>
            <w:sz w:val="28"/>
            <w:szCs w:val="28"/>
          </w:rPr>
          <w:t>10</w:t>
        </w:r>
        <w:r w:rsidR="006B1EAE" w:rsidRPr="006B1EAE">
          <w:rPr>
            <w:rFonts w:ascii="Times New Roman" w:hAnsi="Times New Roman" w:cs="Times New Roman"/>
            <w:sz w:val="28"/>
            <w:szCs w:val="28"/>
          </w:rPr>
          <w:t xml:space="preserve"> статьи 32</w:t>
        </w:r>
      </w:hyperlink>
      <w:r w:rsidR="006B1EAE" w:rsidRPr="006B1E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B1EAE" w:rsidRPr="006B1EA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C50E50">
        <w:rPr>
          <w:rFonts w:ascii="Times New Roman" w:hAnsi="Times New Roman" w:cs="Times New Roman"/>
          <w:sz w:val="28"/>
          <w:szCs w:val="28"/>
        </w:rPr>
        <w:t xml:space="preserve"> и</w:t>
      </w:r>
      <w:r w:rsidR="006B1EAE" w:rsidRPr="006B1E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B1EAE" w:rsidRPr="006B1EAE">
          <w:rPr>
            <w:rFonts w:ascii="Times New Roman" w:hAnsi="Times New Roman" w:cs="Times New Roman"/>
            <w:sz w:val="28"/>
            <w:szCs w:val="28"/>
          </w:rPr>
          <w:t>4.10 статьи 37</w:t>
        </w:r>
      </w:hyperlink>
      <w:r w:rsidR="006B1EAE" w:rsidRPr="006B1EAE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</w:t>
      </w:r>
      <w:r w:rsidR="00C50E50">
        <w:rPr>
          <w:rFonts w:ascii="Times New Roman" w:hAnsi="Times New Roman" w:cs="Times New Roman"/>
          <w:sz w:val="28"/>
          <w:szCs w:val="28"/>
        </w:rPr>
        <w:t>№</w:t>
      </w:r>
      <w:r w:rsidR="006B1EAE" w:rsidRPr="006B1EAE">
        <w:rPr>
          <w:rFonts w:ascii="Times New Roman" w:hAnsi="Times New Roman" w:cs="Times New Roman"/>
          <w:sz w:val="28"/>
          <w:szCs w:val="28"/>
        </w:rPr>
        <w:t xml:space="preserve"> 115-ФЗ</w:t>
      </w:r>
      <w:r w:rsidRPr="006B1EAE">
        <w:rPr>
          <w:rFonts w:ascii="Times New Roman" w:hAnsi="Times New Roman" w:cs="Times New Roman"/>
          <w:sz w:val="28"/>
          <w:szCs w:val="28"/>
        </w:rPr>
        <w:t>».</w:t>
      </w:r>
    </w:p>
    <w:p w:rsidR="00C50E50" w:rsidRPr="006B1EAE" w:rsidRDefault="00483286" w:rsidP="00483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534AF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sectPr w:rsidR="00C50E50" w:rsidRPr="006B1EAE" w:rsidSect="00DD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CCC"/>
    <w:rsid w:val="001770A6"/>
    <w:rsid w:val="00264E7F"/>
    <w:rsid w:val="00483286"/>
    <w:rsid w:val="006B1EAE"/>
    <w:rsid w:val="008A07A4"/>
    <w:rsid w:val="008C5B6A"/>
    <w:rsid w:val="00A64E60"/>
    <w:rsid w:val="00AE7FE0"/>
    <w:rsid w:val="00BA3CCC"/>
    <w:rsid w:val="00C50E50"/>
    <w:rsid w:val="00C534AF"/>
    <w:rsid w:val="00DD08BC"/>
    <w:rsid w:val="00E10402"/>
    <w:rsid w:val="00F54F90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1614"/>
  <w15:docId w15:val="{38276431-5DB2-4585-A90C-D46EFC9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C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C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A4A1E4277F17BF2751B132D34600E32B4050E6D501A759BA74C5A809D4FCD3C67BE4FDC67CDCF0BE1811396B6E4EA7F5D5162A72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A4A1E4277F17BF2751B132D34600E32B4050E6D501A759BA74C5A809D4FCD3C67BE4CD467CDCF0BE1811396B6E4EA7F5D5162A72BL" TargetMode="External"/><Relationship Id="rId12" Type="http://schemas.openxmlformats.org/officeDocument/2006/relationships/hyperlink" Target="consultantplus://offline/ref=2F0F715B702078ACBE0C74F7FF4A9325B9BAF70B24E75C70E05C0B58389B7A9B80C5C5A5360C534E7DCEDBFCEE0317A6CD422BE3E9nA4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A4A1E4277F17BF2751B132D34600E32B4050E6D501A759BA74C5A809D4FCD3C67BE49DA6C92CA1EF0D91F9FA0FBEB614153607AA52FL" TargetMode="External"/><Relationship Id="rId11" Type="http://schemas.openxmlformats.org/officeDocument/2006/relationships/hyperlink" Target="consultantplus://offline/ref=2F0F715B702078ACBE0C74F7FF4A9325B9BAF70B24E75C70E05C0B58389B7A9B80C5C5A030095D1E2481DAA0AB5E04A6C54228E3F5ABDF9Dn74AL" TargetMode="External"/><Relationship Id="rId5" Type="http://schemas.openxmlformats.org/officeDocument/2006/relationships/hyperlink" Target="consultantplus://offline/ref=EC2A4A1E4277F17BF2751B132D34600E32B4050E6D501A759BA74C5A809D4FCD3C67BE4CDD6C9C9F48BFD843DAFDE8EB69415060665EBDF7AA28L" TargetMode="External"/><Relationship Id="rId10" Type="http://schemas.openxmlformats.org/officeDocument/2006/relationships/hyperlink" Target="consultantplus://offline/ref=2F0F715B702078ACBE0C74F7FF4A9325B9BAF70B24E75C70E05C0B58389B7A9B80C5C5A235020C4B68DF83F0E71508A7D35E29E1nE48L" TargetMode="External"/><Relationship Id="rId4" Type="http://schemas.openxmlformats.org/officeDocument/2006/relationships/hyperlink" Target="consultantplus://offline/ref=EC2A4A1E4277F17BF2751B132D34600E32B4050E6D501A759BA74C5A809D4FCD3C67BE4CDD6C9A984DBFD843DAFDE8EB69415060665EBDF7AA28L" TargetMode="External"/><Relationship Id="rId9" Type="http://schemas.openxmlformats.org/officeDocument/2006/relationships/hyperlink" Target="consultantplus://offline/ref=2F0F715B702078ACBE0C74F7FF4A9325B9BAF70B24E75C70E05C0B58389B7A9B80C5C5A030095C1E2581DAA0AB5E04A6C54228E3F5ABDF9Dn74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plusnina_aa</dc:creator>
  <cp:keywords/>
  <dc:description/>
  <cp:lastModifiedBy>Анна И. Слободина</cp:lastModifiedBy>
  <cp:revision>9</cp:revision>
  <dcterms:created xsi:type="dcterms:W3CDTF">2023-10-18T11:36:00Z</dcterms:created>
  <dcterms:modified xsi:type="dcterms:W3CDTF">2023-12-13T08:42:00Z</dcterms:modified>
</cp:coreProperties>
</file>